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32B52B" w14:textId="77777777" w:rsidR="00790E0C" w:rsidRDefault="00790E0C" w:rsidP="002B4C3A">
      <w:pPr>
        <w:spacing w:line="480" w:lineRule="auto"/>
        <w:jc w:val="center"/>
        <w:rPr>
          <w:rFonts w:ascii="Times New Roman" w:hAnsi="Times New Roman" w:cs="Times New Roman"/>
          <w:sz w:val="24"/>
          <w:szCs w:val="24"/>
          <w:lang w:val="en-US"/>
        </w:rPr>
      </w:pPr>
    </w:p>
    <w:p w14:paraId="7989C389" w14:textId="77777777" w:rsidR="00790E0C" w:rsidRDefault="00790E0C" w:rsidP="002B4C3A">
      <w:pPr>
        <w:spacing w:line="480" w:lineRule="auto"/>
        <w:jc w:val="center"/>
        <w:rPr>
          <w:rFonts w:ascii="Times New Roman" w:hAnsi="Times New Roman" w:cs="Times New Roman"/>
          <w:sz w:val="24"/>
          <w:szCs w:val="24"/>
          <w:lang w:val="en-US"/>
        </w:rPr>
      </w:pPr>
    </w:p>
    <w:p w14:paraId="0F54AA97" w14:textId="77777777" w:rsidR="00790E0C" w:rsidRDefault="00790E0C" w:rsidP="002B4C3A">
      <w:pPr>
        <w:spacing w:line="480" w:lineRule="auto"/>
        <w:jc w:val="center"/>
        <w:rPr>
          <w:rFonts w:ascii="Times New Roman" w:hAnsi="Times New Roman" w:cs="Times New Roman"/>
          <w:sz w:val="24"/>
          <w:szCs w:val="24"/>
          <w:lang w:val="en-US"/>
        </w:rPr>
      </w:pPr>
    </w:p>
    <w:p w14:paraId="168DAA9D" w14:textId="52B3958D" w:rsidR="00790E0C" w:rsidRDefault="00790E0C" w:rsidP="002B4C3A">
      <w:pPr>
        <w:spacing w:line="480" w:lineRule="auto"/>
        <w:jc w:val="center"/>
        <w:rPr>
          <w:rFonts w:ascii="Times New Roman" w:hAnsi="Times New Roman" w:cs="Times New Roman"/>
          <w:sz w:val="24"/>
          <w:szCs w:val="24"/>
          <w:lang w:val="en-US"/>
        </w:rPr>
      </w:pPr>
    </w:p>
    <w:p w14:paraId="4E7D226E" w14:textId="77777777" w:rsidR="002B4C3A" w:rsidRDefault="002B4C3A" w:rsidP="002B4C3A">
      <w:pPr>
        <w:spacing w:line="480" w:lineRule="auto"/>
        <w:jc w:val="center"/>
        <w:rPr>
          <w:rFonts w:ascii="Times New Roman" w:hAnsi="Times New Roman" w:cs="Times New Roman"/>
          <w:sz w:val="24"/>
          <w:szCs w:val="24"/>
          <w:lang w:val="en-US"/>
        </w:rPr>
      </w:pPr>
    </w:p>
    <w:p w14:paraId="3ED8BC59" w14:textId="341378FC" w:rsidR="00733B74" w:rsidRDefault="00733B74" w:rsidP="002B4C3A">
      <w:pPr>
        <w:spacing w:line="480" w:lineRule="auto"/>
        <w:jc w:val="center"/>
        <w:rPr>
          <w:rFonts w:ascii="Times New Roman" w:hAnsi="Times New Roman" w:cs="Times New Roman"/>
          <w:sz w:val="24"/>
          <w:szCs w:val="24"/>
          <w:lang w:val="en-US"/>
        </w:rPr>
      </w:pPr>
      <w:r w:rsidRPr="00733B74">
        <w:rPr>
          <w:rFonts w:ascii="Times New Roman" w:hAnsi="Times New Roman" w:cs="Times New Roman"/>
          <w:sz w:val="24"/>
          <w:szCs w:val="24"/>
          <w:lang w:val="en-US"/>
        </w:rPr>
        <w:t>A Response on Enterprise Resource Planning</w:t>
      </w:r>
      <w:r w:rsidR="0033617C">
        <w:rPr>
          <w:rFonts w:ascii="Times New Roman" w:hAnsi="Times New Roman" w:cs="Times New Roman"/>
          <w:sz w:val="24"/>
          <w:szCs w:val="24"/>
          <w:lang w:val="en-US"/>
        </w:rPr>
        <w:t xml:space="preserve"> (ERP)</w:t>
      </w:r>
    </w:p>
    <w:p w14:paraId="6D578BB1" w14:textId="77777777" w:rsidR="00733B74" w:rsidRDefault="00733B74" w:rsidP="002B4C3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FDC324C" w14:textId="77777777" w:rsidR="00733B74" w:rsidRDefault="00733B74" w:rsidP="002B4C3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611E927" w14:textId="77777777" w:rsidR="002B4C3A" w:rsidRDefault="002B4C3A" w:rsidP="002B4C3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863BA35" w14:textId="31188E25" w:rsidR="00733B74" w:rsidRDefault="00733B74" w:rsidP="002B4C3A">
      <w:pPr>
        <w:spacing w:line="480" w:lineRule="auto"/>
        <w:jc w:val="center"/>
        <w:rPr>
          <w:rFonts w:ascii="Times New Roman" w:hAnsi="Times New Roman" w:cs="Times New Roman"/>
          <w:sz w:val="24"/>
          <w:szCs w:val="24"/>
          <w:lang w:val="en-US"/>
        </w:rPr>
      </w:pPr>
      <w:r w:rsidRPr="00733B74">
        <w:rPr>
          <w:rFonts w:ascii="Times New Roman" w:hAnsi="Times New Roman" w:cs="Times New Roman"/>
          <w:sz w:val="24"/>
          <w:szCs w:val="24"/>
          <w:lang w:val="en-US"/>
        </w:rPr>
        <w:lastRenderedPageBreak/>
        <w:t>A Response on Enterprise Resource Planning</w:t>
      </w:r>
      <w:r w:rsidR="004364F7">
        <w:rPr>
          <w:rFonts w:ascii="Times New Roman" w:hAnsi="Times New Roman" w:cs="Times New Roman"/>
          <w:sz w:val="24"/>
          <w:szCs w:val="24"/>
          <w:lang w:val="en-US"/>
        </w:rPr>
        <w:t xml:space="preserve"> (ERP)</w:t>
      </w:r>
    </w:p>
    <w:p w14:paraId="2BD7D5D4" w14:textId="5BA42F89" w:rsidR="00733B74" w:rsidRDefault="00733B74" w:rsidP="002B4C3A">
      <w:pPr>
        <w:spacing w:line="480" w:lineRule="auto"/>
        <w:ind w:firstLine="720"/>
        <w:rPr>
          <w:rFonts w:ascii="Times New Roman" w:hAnsi="Times New Roman" w:cs="Times New Roman"/>
          <w:sz w:val="24"/>
          <w:szCs w:val="24"/>
          <w:lang w:val="en-US"/>
        </w:rPr>
      </w:pPr>
      <w:r w:rsidRPr="00733B74">
        <w:rPr>
          <w:rFonts w:ascii="Times New Roman" w:hAnsi="Times New Roman" w:cs="Times New Roman"/>
          <w:sz w:val="24"/>
          <w:szCs w:val="24"/>
          <w:lang w:val="en-US"/>
        </w:rPr>
        <w:t>Whereas enterprise resource planning is important for a business because of the insights its systems render in supply chain and customer relationship management, there are additional roles ERP can implement in an organization to make it more worthwhile and futuristic. Take</w:t>
      </w:r>
      <w:r w:rsidR="004C4EEF">
        <w:rPr>
          <w:rFonts w:ascii="Times New Roman" w:hAnsi="Times New Roman" w:cs="Times New Roman"/>
          <w:sz w:val="24"/>
          <w:szCs w:val="24"/>
          <w:lang w:val="en-US"/>
        </w:rPr>
        <w:t>,</w:t>
      </w:r>
      <w:r w:rsidRPr="00733B74">
        <w:rPr>
          <w:rFonts w:ascii="Times New Roman" w:hAnsi="Times New Roman" w:cs="Times New Roman"/>
          <w:sz w:val="24"/>
          <w:szCs w:val="24"/>
          <w:lang w:val="en-US"/>
        </w:rPr>
        <w:t xml:space="preserve"> for instance</w:t>
      </w:r>
      <w:r w:rsidR="004C4EEF">
        <w:rPr>
          <w:rFonts w:ascii="Times New Roman" w:hAnsi="Times New Roman" w:cs="Times New Roman"/>
          <w:sz w:val="24"/>
          <w:szCs w:val="24"/>
          <w:lang w:val="en-US"/>
        </w:rPr>
        <w:t>,</w:t>
      </w:r>
      <w:r w:rsidRPr="00733B74">
        <w:rPr>
          <w:rFonts w:ascii="Times New Roman" w:hAnsi="Times New Roman" w:cs="Times New Roman"/>
          <w:sz w:val="24"/>
          <w:szCs w:val="24"/>
          <w:lang w:val="en-US"/>
        </w:rPr>
        <w:t xml:space="preserve"> a telecommunication company that possesses all the details about customers. As this company efficiently manages its customers through </w:t>
      </w:r>
      <w:r w:rsidR="004C4EEF">
        <w:rPr>
          <w:rFonts w:ascii="Times New Roman" w:hAnsi="Times New Roman" w:cs="Times New Roman"/>
          <w:sz w:val="24"/>
          <w:szCs w:val="24"/>
          <w:lang w:val="en-US"/>
        </w:rPr>
        <w:t xml:space="preserve">the </w:t>
      </w:r>
      <w:r w:rsidRPr="00733B74">
        <w:rPr>
          <w:rFonts w:ascii="Times New Roman" w:hAnsi="Times New Roman" w:cs="Times New Roman"/>
          <w:sz w:val="24"/>
          <w:szCs w:val="24"/>
          <w:lang w:val="en-US"/>
        </w:rPr>
        <w:t xml:space="preserve">determination of their needs, this company can similarly network with other organizations like banks to avoid loss of customers due to a product they can mediate to offer to the customer. In summary, enterprise resource planning can help a company to tap into collaboration and partnerships by networking with other companies as shown by Madanhire &amp; Mbohwa (2016). Many organizations </w:t>
      </w:r>
      <w:r w:rsidR="004C4EEF">
        <w:rPr>
          <w:rFonts w:ascii="Times New Roman" w:hAnsi="Times New Roman" w:cs="Times New Roman"/>
          <w:sz w:val="24"/>
          <w:szCs w:val="24"/>
          <w:lang w:val="en-US"/>
        </w:rPr>
        <w:t>such as</w:t>
      </w:r>
      <w:r w:rsidRPr="00733B74">
        <w:rPr>
          <w:rFonts w:ascii="Times New Roman" w:hAnsi="Times New Roman" w:cs="Times New Roman"/>
          <w:sz w:val="24"/>
          <w:szCs w:val="24"/>
          <w:lang w:val="en-US"/>
        </w:rPr>
        <w:t xml:space="preserve"> insurance firms have partnered with hospitals to leverage business opportunities for the customers. This is a process that inherently is made possible by implementing only effective enterprise resource planning tools.</w:t>
      </w:r>
    </w:p>
    <w:p w14:paraId="0BBC7F68" w14:textId="329E7E80" w:rsidR="00733B74" w:rsidRDefault="00733B74" w:rsidP="002B4C3A">
      <w:pPr>
        <w:spacing w:line="480" w:lineRule="auto"/>
        <w:ind w:firstLine="720"/>
        <w:rPr>
          <w:rFonts w:ascii="Times New Roman" w:hAnsi="Times New Roman" w:cs="Times New Roman"/>
          <w:sz w:val="24"/>
          <w:szCs w:val="24"/>
          <w:lang w:val="en-US"/>
        </w:rPr>
      </w:pPr>
      <w:r w:rsidRPr="00733B74">
        <w:rPr>
          <w:rFonts w:ascii="Times New Roman" w:hAnsi="Times New Roman" w:cs="Times New Roman"/>
          <w:sz w:val="24"/>
          <w:szCs w:val="24"/>
          <w:lang w:val="en-US"/>
        </w:rPr>
        <w:t xml:space="preserve">Combining enterprise resource planning with customer relationship management can enhance innovation for the company that takes this direction. Innovation co-creation is </w:t>
      </w:r>
      <w:r w:rsidR="004C4EEF">
        <w:rPr>
          <w:rFonts w:ascii="Times New Roman" w:hAnsi="Times New Roman" w:cs="Times New Roman"/>
          <w:sz w:val="24"/>
          <w:szCs w:val="24"/>
          <w:lang w:val="en-US"/>
        </w:rPr>
        <w:t>brought about</w:t>
      </w:r>
      <w:r w:rsidRPr="00733B74">
        <w:rPr>
          <w:rFonts w:ascii="Times New Roman" w:hAnsi="Times New Roman" w:cs="Times New Roman"/>
          <w:sz w:val="24"/>
          <w:szCs w:val="24"/>
          <w:lang w:val="en-US"/>
        </w:rPr>
        <w:t xml:space="preserve"> when organizations allow customers to become model or design developers. Companies such</w:t>
      </w:r>
      <w:r w:rsidR="004C4EEF">
        <w:rPr>
          <w:rFonts w:ascii="Times New Roman" w:hAnsi="Times New Roman" w:cs="Times New Roman"/>
          <w:sz w:val="24"/>
          <w:szCs w:val="24"/>
          <w:lang w:val="en-US"/>
        </w:rPr>
        <w:t xml:space="preserve"> as</w:t>
      </w:r>
      <w:r w:rsidRPr="00733B74">
        <w:rPr>
          <w:rFonts w:ascii="Times New Roman" w:hAnsi="Times New Roman" w:cs="Times New Roman"/>
          <w:sz w:val="24"/>
          <w:szCs w:val="24"/>
          <w:lang w:val="en-US"/>
        </w:rPr>
        <w:t xml:space="preserve"> BWM, Nike and Heineken have used this approach to innovate products that precisely met the needs and descriptions of the customers. An organization simply needs to efficiently and competently manage the customers using methods that are ethical otherwise by simply monitoring customers online and shopping activities may lawfully result </w:t>
      </w:r>
      <w:r w:rsidR="004C4EEF">
        <w:rPr>
          <w:rFonts w:ascii="Times New Roman" w:hAnsi="Times New Roman" w:cs="Times New Roman"/>
          <w:sz w:val="24"/>
          <w:szCs w:val="24"/>
          <w:lang w:val="en-US"/>
        </w:rPr>
        <w:t>in</w:t>
      </w:r>
      <w:r w:rsidRPr="00733B74">
        <w:rPr>
          <w:rFonts w:ascii="Times New Roman" w:hAnsi="Times New Roman" w:cs="Times New Roman"/>
          <w:sz w:val="24"/>
          <w:szCs w:val="24"/>
          <w:lang w:val="en-US"/>
        </w:rPr>
        <w:t xml:space="preserve"> stalking. Inviting the customers to the events in the organization as value co-creators is very strategic to the outcome of innovation. Innovation is the cornerstone of organizational development (Bruce &amp; Packard, 2016).  Lastly, while choosing the best enterprise resource planning tools to utilize, advanced technology should act as the greatest link that determines the ERP outcomes.</w:t>
      </w:r>
    </w:p>
    <w:p w14:paraId="59830C89" w14:textId="77777777" w:rsidR="00733B74" w:rsidRDefault="00733B74" w:rsidP="002B4C3A">
      <w:pPr>
        <w:spacing w:line="480" w:lineRule="auto"/>
        <w:jc w:val="center"/>
        <w:rPr>
          <w:rFonts w:ascii="Times New Roman" w:hAnsi="Times New Roman" w:cs="Times New Roman"/>
          <w:sz w:val="24"/>
          <w:szCs w:val="24"/>
          <w:lang w:val="en-US"/>
        </w:rPr>
      </w:pPr>
      <w:r w:rsidRPr="00733B74">
        <w:rPr>
          <w:rFonts w:ascii="Times New Roman" w:hAnsi="Times New Roman" w:cs="Times New Roman"/>
          <w:sz w:val="24"/>
          <w:szCs w:val="24"/>
          <w:lang w:val="en-US"/>
        </w:rPr>
        <w:lastRenderedPageBreak/>
        <w:t>References</w:t>
      </w:r>
    </w:p>
    <w:p w14:paraId="466F146D" w14:textId="77777777" w:rsidR="00733B74" w:rsidRDefault="00733B74" w:rsidP="002B4C3A">
      <w:pPr>
        <w:spacing w:line="480" w:lineRule="auto"/>
        <w:ind w:left="720" w:hanging="720"/>
        <w:rPr>
          <w:rFonts w:ascii="Times New Roman" w:hAnsi="Times New Roman" w:cs="Times New Roman"/>
          <w:sz w:val="24"/>
          <w:szCs w:val="24"/>
          <w:lang w:val="en-US"/>
        </w:rPr>
      </w:pPr>
      <w:r w:rsidRPr="00733B74">
        <w:rPr>
          <w:rFonts w:ascii="Times New Roman" w:hAnsi="Times New Roman" w:cs="Times New Roman"/>
          <w:sz w:val="24"/>
          <w:szCs w:val="24"/>
          <w:lang w:val="en-US"/>
        </w:rPr>
        <w:t>Bruce, T. C., &amp; Packard, J. (2016). Organizational innovation. In </w:t>
      </w:r>
      <w:r w:rsidRPr="00733B74">
        <w:rPr>
          <w:rFonts w:ascii="Times New Roman" w:hAnsi="Times New Roman" w:cs="Times New Roman"/>
          <w:i/>
          <w:iCs/>
          <w:sz w:val="24"/>
          <w:szCs w:val="24"/>
          <w:lang w:val="en-US"/>
        </w:rPr>
        <w:t>Handbook of religion and society</w:t>
      </w:r>
      <w:r w:rsidRPr="00733B74">
        <w:rPr>
          <w:rFonts w:ascii="Times New Roman" w:hAnsi="Times New Roman" w:cs="Times New Roman"/>
          <w:sz w:val="24"/>
          <w:szCs w:val="24"/>
          <w:lang w:val="en-US"/>
        </w:rPr>
        <w:t> (pp. 155-175). Springer, Cham.</w:t>
      </w:r>
    </w:p>
    <w:p w14:paraId="2E6F75D6" w14:textId="77777777" w:rsidR="00733B74" w:rsidRPr="00733B74" w:rsidRDefault="00733B74" w:rsidP="002B4C3A">
      <w:pPr>
        <w:spacing w:line="480" w:lineRule="auto"/>
        <w:ind w:left="720" w:hanging="720"/>
        <w:rPr>
          <w:rFonts w:ascii="Times New Roman" w:hAnsi="Times New Roman" w:cs="Times New Roman"/>
          <w:sz w:val="24"/>
          <w:szCs w:val="24"/>
          <w:lang w:val="en-US"/>
        </w:rPr>
      </w:pPr>
      <w:r w:rsidRPr="00733B74">
        <w:rPr>
          <w:rFonts w:ascii="Times New Roman" w:hAnsi="Times New Roman" w:cs="Times New Roman"/>
          <w:sz w:val="24"/>
          <w:szCs w:val="24"/>
          <w:lang w:val="en-US"/>
        </w:rPr>
        <w:t>Madanhire, I., &amp; Mbohwa, C. (2016). Enterprise resource planning (ERP) in improving operational efficiency: Case study. </w:t>
      </w:r>
      <w:r w:rsidRPr="00733B74">
        <w:rPr>
          <w:rFonts w:ascii="Times New Roman" w:hAnsi="Times New Roman" w:cs="Times New Roman"/>
          <w:i/>
          <w:iCs/>
          <w:sz w:val="24"/>
          <w:szCs w:val="24"/>
          <w:lang w:val="en-US"/>
        </w:rPr>
        <w:t>Procedia CIRP</w:t>
      </w:r>
      <w:r w:rsidRPr="00733B74">
        <w:rPr>
          <w:rFonts w:ascii="Times New Roman" w:hAnsi="Times New Roman" w:cs="Times New Roman"/>
          <w:sz w:val="24"/>
          <w:szCs w:val="24"/>
          <w:lang w:val="en-US"/>
        </w:rPr>
        <w:t>, </w:t>
      </w:r>
      <w:r w:rsidRPr="00733B74">
        <w:rPr>
          <w:rFonts w:ascii="Times New Roman" w:hAnsi="Times New Roman" w:cs="Times New Roman"/>
          <w:i/>
          <w:iCs/>
          <w:sz w:val="24"/>
          <w:szCs w:val="24"/>
          <w:lang w:val="en-US"/>
        </w:rPr>
        <w:t>40</w:t>
      </w:r>
      <w:r w:rsidRPr="00733B74">
        <w:rPr>
          <w:rFonts w:ascii="Times New Roman" w:hAnsi="Times New Roman" w:cs="Times New Roman"/>
          <w:sz w:val="24"/>
          <w:szCs w:val="24"/>
          <w:lang w:val="en-US"/>
        </w:rPr>
        <w:t>, 225-229.</w:t>
      </w:r>
    </w:p>
    <w:sectPr w:rsidR="00733B74" w:rsidRPr="00733B74" w:rsidSect="00733B7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72040" w14:textId="77777777" w:rsidR="005B44DD" w:rsidRDefault="005B44DD" w:rsidP="00733B74">
      <w:pPr>
        <w:spacing w:after="0" w:line="240" w:lineRule="auto"/>
      </w:pPr>
      <w:r>
        <w:separator/>
      </w:r>
    </w:p>
  </w:endnote>
  <w:endnote w:type="continuationSeparator" w:id="0">
    <w:p w14:paraId="7D53F7A3" w14:textId="77777777" w:rsidR="005B44DD" w:rsidRDefault="005B44DD" w:rsidP="00733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0D52E" w14:textId="77777777" w:rsidR="002B4C3A" w:rsidRDefault="002B4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96CE7" w14:textId="77777777" w:rsidR="002B4C3A" w:rsidRDefault="002B4C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551A3" w14:textId="77777777" w:rsidR="002B4C3A" w:rsidRDefault="002B4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7E23E" w14:textId="77777777" w:rsidR="005B44DD" w:rsidRDefault="005B44DD" w:rsidP="00733B74">
      <w:pPr>
        <w:spacing w:after="0" w:line="240" w:lineRule="auto"/>
      </w:pPr>
      <w:r>
        <w:separator/>
      </w:r>
    </w:p>
  </w:footnote>
  <w:footnote w:type="continuationSeparator" w:id="0">
    <w:p w14:paraId="09B718CA" w14:textId="77777777" w:rsidR="005B44DD" w:rsidRDefault="005B44DD" w:rsidP="00733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EE6DE" w14:textId="77777777" w:rsidR="002B4C3A" w:rsidRDefault="002B4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13445633"/>
      <w:docPartObj>
        <w:docPartGallery w:val="Page Numbers (Top of Page)"/>
        <w:docPartUnique/>
      </w:docPartObj>
    </w:sdtPr>
    <w:sdtEndPr>
      <w:rPr>
        <w:noProof/>
      </w:rPr>
    </w:sdtEndPr>
    <w:sdtContent>
      <w:p w14:paraId="159C79E2" w14:textId="719EA728" w:rsidR="00733B74" w:rsidRPr="00733B74" w:rsidRDefault="00733B74" w:rsidP="00733B74">
        <w:pPr>
          <w:pStyle w:val="Header"/>
          <w:jc w:val="right"/>
          <w:rPr>
            <w:rFonts w:ascii="Times New Roman" w:hAnsi="Times New Roman" w:cs="Times New Roman"/>
          </w:rPr>
        </w:pPr>
        <w:r w:rsidRPr="00733B74">
          <w:rPr>
            <w:rFonts w:ascii="Times New Roman" w:hAnsi="Times New Roman" w:cs="Times New Roman"/>
            <w:lang w:val="en-US"/>
          </w:rPr>
          <w:t>A RESPONSE ON ENTERPRISE RESOURCE PLANNING</w:t>
        </w:r>
        <w:r w:rsidR="002B4C3A">
          <w:rPr>
            <w:rFonts w:ascii="Times New Roman" w:hAnsi="Times New Roman" w:cs="Times New Roman"/>
            <w:lang w:val="en-US"/>
          </w:rPr>
          <w:t xml:space="preserve"> (ERP)</w:t>
        </w:r>
        <w:r>
          <w:rPr>
            <w:rFonts w:ascii="Times New Roman" w:hAnsi="Times New Roman" w:cs="Times New Roman"/>
          </w:rPr>
          <w:tab/>
        </w:r>
        <w:r w:rsidRPr="00733B74">
          <w:rPr>
            <w:rFonts w:ascii="Times New Roman" w:hAnsi="Times New Roman" w:cs="Times New Roman"/>
          </w:rPr>
          <w:fldChar w:fldCharType="begin"/>
        </w:r>
        <w:r w:rsidRPr="00733B74">
          <w:rPr>
            <w:rFonts w:ascii="Times New Roman" w:hAnsi="Times New Roman" w:cs="Times New Roman"/>
          </w:rPr>
          <w:instrText xml:space="preserve"> PAGE   \* MERGEFORMAT </w:instrText>
        </w:r>
        <w:r w:rsidRPr="00733B74">
          <w:rPr>
            <w:rFonts w:ascii="Times New Roman" w:hAnsi="Times New Roman" w:cs="Times New Roman"/>
          </w:rPr>
          <w:fldChar w:fldCharType="separate"/>
        </w:r>
        <w:r w:rsidRPr="00733B74">
          <w:rPr>
            <w:rFonts w:ascii="Times New Roman" w:hAnsi="Times New Roman" w:cs="Times New Roman"/>
            <w:noProof/>
          </w:rPr>
          <w:t>2</w:t>
        </w:r>
        <w:r w:rsidRPr="00733B74">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60682159"/>
      <w:docPartObj>
        <w:docPartGallery w:val="Page Numbers (Top of Page)"/>
        <w:docPartUnique/>
      </w:docPartObj>
    </w:sdtPr>
    <w:sdtEndPr>
      <w:rPr>
        <w:noProof/>
      </w:rPr>
    </w:sdtEndPr>
    <w:sdtContent>
      <w:p w14:paraId="0363A72C" w14:textId="562E36DA" w:rsidR="00733B74" w:rsidRPr="00733B74" w:rsidRDefault="00733B74" w:rsidP="00733B74">
        <w:pPr>
          <w:pStyle w:val="Header"/>
          <w:jc w:val="right"/>
          <w:rPr>
            <w:rFonts w:ascii="Times New Roman" w:hAnsi="Times New Roman" w:cs="Times New Roman"/>
          </w:rPr>
        </w:pPr>
        <w:r>
          <w:rPr>
            <w:rFonts w:ascii="Times New Roman" w:hAnsi="Times New Roman" w:cs="Times New Roman"/>
            <w:lang w:val="en-US"/>
          </w:rPr>
          <w:t xml:space="preserve">Running head: </w:t>
        </w:r>
        <w:r w:rsidRPr="00733B74">
          <w:rPr>
            <w:rFonts w:ascii="Times New Roman" w:hAnsi="Times New Roman" w:cs="Times New Roman"/>
            <w:lang w:val="en-US"/>
          </w:rPr>
          <w:t>A RESPONSE ON ENTERPRISE RESOURCE PLANNING</w:t>
        </w:r>
        <w:r w:rsidR="004364F7">
          <w:rPr>
            <w:rFonts w:ascii="Times New Roman" w:hAnsi="Times New Roman" w:cs="Times New Roman"/>
            <w:lang w:val="en-US"/>
          </w:rPr>
          <w:t xml:space="preserve"> (ERP)</w:t>
        </w:r>
        <w:r>
          <w:rPr>
            <w:rFonts w:ascii="Times New Roman" w:hAnsi="Times New Roman" w:cs="Times New Roman"/>
          </w:rPr>
          <w:tab/>
        </w:r>
        <w:r w:rsidRPr="00733B74">
          <w:rPr>
            <w:rFonts w:ascii="Times New Roman" w:hAnsi="Times New Roman" w:cs="Times New Roman"/>
          </w:rPr>
          <w:fldChar w:fldCharType="begin"/>
        </w:r>
        <w:r w:rsidRPr="00733B74">
          <w:rPr>
            <w:rFonts w:ascii="Times New Roman" w:hAnsi="Times New Roman" w:cs="Times New Roman"/>
          </w:rPr>
          <w:instrText xml:space="preserve"> PAGE   \* MERGEFORMAT </w:instrText>
        </w:r>
        <w:r w:rsidRPr="00733B74">
          <w:rPr>
            <w:rFonts w:ascii="Times New Roman" w:hAnsi="Times New Roman" w:cs="Times New Roman"/>
          </w:rPr>
          <w:fldChar w:fldCharType="separate"/>
        </w:r>
        <w:r w:rsidRPr="00733B74">
          <w:rPr>
            <w:rFonts w:ascii="Times New Roman" w:hAnsi="Times New Roman" w:cs="Times New Roman"/>
            <w:noProof/>
          </w:rPr>
          <w:t>2</w:t>
        </w:r>
        <w:r w:rsidRPr="00733B7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0MDIyNDAwMLKwNDZR0lEKTi0uzszPAykwrAUAkl9deCwAAAA="/>
  </w:docVars>
  <w:rsids>
    <w:rsidRoot w:val="00733B74"/>
    <w:rsid w:val="002B4C3A"/>
    <w:rsid w:val="003309B5"/>
    <w:rsid w:val="0033617C"/>
    <w:rsid w:val="00385E47"/>
    <w:rsid w:val="004364F7"/>
    <w:rsid w:val="004C4EEF"/>
    <w:rsid w:val="005B44DD"/>
    <w:rsid w:val="00733B74"/>
    <w:rsid w:val="00790E0C"/>
    <w:rsid w:val="00F7195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0B277"/>
  <w15:chartTrackingRefBased/>
  <w15:docId w15:val="{780FF5B5-FA7E-41D0-9F3A-9842F6AB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B74"/>
  </w:style>
  <w:style w:type="paragraph" w:styleId="Footer">
    <w:name w:val="footer"/>
    <w:basedOn w:val="Normal"/>
    <w:link w:val="FooterChar"/>
    <w:uiPriority w:val="99"/>
    <w:unhideWhenUsed/>
    <w:rsid w:val="00733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2020-10-14T20:42:00Z</dcterms:created>
  <dcterms:modified xsi:type="dcterms:W3CDTF">2020-10-14T20:54:00Z</dcterms:modified>
</cp:coreProperties>
</file>